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FA4" w:rsidRDefault="00002FA4" w:rsidP="00002FA4">
      <w:pPr>
        <w:ind w:firstLineChars="1604" w:firstLine="31680"/>
        <w:jc w:val="right"/>
        <w:rPr>
          <w:rFonts w:ascii="仿宋" w:eastAsia="仿宋" w:hAnsi="仿宋"/>
          <w:sz w:val="32"/>
          <w:szCs w:val="24"/>
        </w:rPr>
      </w:pPr>
    </w:p>
    <w:p w:rsidR="00002FA4" w:rsidRDefault="00002FA4" w:rsidP="00DA5108">
      <w:pPr>
        <w:ind w:firstLineChars="1604" w:firstLine="31680"/>
        <w:jc w:val="right"/>
        <w:rPr>
          <w:rFonts w:ascii="仿宋" w:eastAsia="仿宋" w:hAnsi="仿宋"/>
          <w:sz w:val="32"/>
          <w:szCs w:val="24"/>
        </w:rPr>
      </w:pPr>
    </w:p>
    <w:p w:rsidR="00002FA4" w:rsidRDefault="00002FA4">
      <w:pPr>
        <w:tabs>
          <w:tab w:val="left" w:pos="540"/>
        </w:tabs>
        <w:spacing w:before="50" w:line="640" w:lineRule="exact"/>
        <w:jc w:val="center"/>
        <w:rPr>
          <w:rFonts w:ascii="仿宋" w:eastAsia="仿宋" w:hAnsi="仿宋"/>
          <w:b/>
          <w:bCs/>
          <w:sz w:val="36"/>
          <w:szCs w:val="24"/>
        </w:rPr>
      </w:pPr>
      <w:r>
        <w:rPr>
          <w:rFonts w:ascii="仿宋" w:eastAsia="仿宋" w:hAnsi="仿宋" w:hint="eastAsia"/>
          <w:b/>
          <w:bCs/>
          <w:sz w:val="36"/>
          <w:szCs w:val="24"/>
        </w:rPr>
        <w:t>沈阳农业大学“霸神杯”七人制橄榄球赛竞赛规程</w:t>
      </w:r>
    </w:p>
    <w:p w:rsidR="00002FA4" w:rsidRDefault="00002FA4" w:rsidP="00DA5108">
      <w:pPr>
        <w:tabs>
          <w:tab w:val="left" w:pos="540"/>
        </w:tabs>
        <w:spacing w:beforeLines="50" w:line="540" w:lineRule="exact"/>
        <w:ind w:firstLineChars="196" w:firstLine="31680"/>
        <w:rPr>
          <w:rFonts w:ascii="仿宋" w:eastAsia="仿宋" w:hAnsi="仿宋"/>
          <w:b/>
          <w:bCs/>
          <w:sz w:val="32"/>
          <w:szCs w:val="30"/>
        </w:rPr>
      </w:pPr>
      <w:r>
        <w:rPr>
          <w:rFonts w:ascii="仿宋" w:eastAsia="仿宋" w:hAnsi="仿宋" w:hint="eastAsia"/>
          <w:b/>
          <w:bCs/>
          <w:sz w:val="32"/>
          <w:szCs w:val="30"/>
        </w:rPr>
        <w:t>一、比赛名称：</w:t>
      </w:r>
    </w:p>
    <w:p w:rsidR="00002FA4" w:rsidRDefault="00002FA4" w:rsidP="00DA5108">
      <w:pPr>
        <w:tabs>
          <w:tab w:val="left" w:pos="540"/>
        </w:tabs>
        <w:spacing w:before="50" w:line="540" w:lineRule="exact"/>
        <w:ind w:firstLineChars="200" w:firstLine="3168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/>
          <w:sz w:val="32"/>
          <w:szCs w:val="30"/>
        </w:rPr>
        <w:t>2017</w:t>
      </w:r>
      <w:r>
        <w:rPr>
          <w:rFonts w:ascii="仿宋" w:eastAsia="仿宋" w:hAnsi="仿宋" w:hint="eastAsia"/>
          <w:sz w:val="32"/>
          <w:szCs w:val="30"/>
        </w:rPr>
        <w:t>年阳光体育</w:t>
      </w:r>
    </w:p>
    <w:p w:rsidR="00002FA4" w:rsidRDefault="00002FA4" w:rsidP="00DA5108">
      <w:pPr>
        <w:tabs>
          <w:tab w:val="left" w:pos="540"/>
        </w:tabs>
        <w:spacing w:before="50" w:line="540" w:lineRule="exact"/>
        <w:ind w:firstLineChars="196" w:firstLine="31680"/>
        <w:rPr>
          <w:rFonts w:ascii="仿宋" w:eastAsia="仿宋" w:hAnsi="仿宋"/>
          <w:b/>
          <w:sz w:val="32"/>
          <w:szCs w:val="30"/>
        </w:rPr>
      </w:pPr>
      <w:r>
        <w:rPr>
          <w:rFonts w:ascii="仿宋" w:eastAsia="仿宋" w:hAnsi="仿宋" w:hint="eastAsia"/>
          <w:b/>
          <w:sz w:val="32"/>
          <w:szCs w:val="30"/>
        </w:rPr>
        <w:t>二、主办单位：</w:t>
      </w:r>
    </w:p>
    <w:p w:rsidR="00002FA4" w:rsidRDefault="00002FA4" w:rsidP="00DA5108">
      <w:pPr>
        <w:tabs>
          <w:tab w:val="left" w:pos="540"/>
        </w:tabs>
        <w:spacing w:before="50" w:line="540" w:lineRule="exact"/>
        <w:ind w:firstLineChars="200" w:firstLine="3168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校团委、体育教学部</w:t>
      </w:r>
    </w:p>
    <w:p w:rsidR="00002FA4" w:rsidRDefault="00002FA4" w:rsidP="00DA5108">
      <w:pPr>
        <w:tabs>
          <w:tab w:val="left" w:pos="540"/>
        </w:tabs>
        <w:spacing w:before="50" w:line="540" w:lineRule="exact"/>
        <w:ind w:firstLineChars="196" w:firstLine="3168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b/>
          <w:sz w:val="32"/>
          <w:szCs w:val="30"/>
        </w:rPr>
        <w:t>三、协办单位：</w:t>
      </w:r>
    </w:p>
    <w:p w:rsidR="00002FA4" w:rsidRDefault="00002FA4" w:rsidP="00DA5108">
      <w:pPr>
        <w:tabs>
          <w:tab w:val="left" w:pos="540"/>
        </w:tabs>
        <w:spacing w:before="50" w:line="540" w:lineRule="exact"/>
        <w:ind w:firstLineChars="196" w:firstLine="3168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校学生会体育部</w:t>
      </w:r>
    </w:p>
    <w:p w:rsidR="00002FA4" w:rsidRDefault="00002FA4" w:rsidP="00DA5108">
      <w:pPr>
        <w:tabs>
          <w:tab w:val="left" w:pos="540"/>
        </w:tabs>
        <w:spacing w:before="50" w:line="540" w:lineRule="exact"/>
        <w:ind w:firstLineChars="196" w:firstLine="31680"/>
        <w:rPr>
          <w:rFonts w:ascii="仿宋" w:eastAsia="仿宋" w:hAnsi="仿宋"/>
          <w:b/>
          <w:bCs/>
          <w:sz w:val="32"/>
          <w:szCs w:val="30"/>
        </w:rPr>
      </w:pPr>
      <w:r>
        <w:rPr>
          <w:rFonts w:ascii="仿宋" w:eastAsia="仿宋" w:hAnsi="仿宋" w:hint="eastAsia"/>
          <w:b/>
          <w:bCs/>
          <w:sz w:val="32"/>
          <w:szCs w:val="30"/>
        </w:rPr>
        <w:t>四、参赛单位：</w:t>
      </w:r>
    </w:p>
    <w:p w:rsidR="00002FA4" w:rsidRDefault="00002FA4" w:rsidP="00C7243E">
      <w:pPr>
        <w:tabs>
          <w:tab w:val="left" w:pos="540"/>
        </w:tabs>
        <w:spacing w:before="50" w:line="540" w:lineRule="exact"/>
        <w:ind w:firstLine="645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（一）参赛单位均以所在学院为球队名称，球队所有运动员必须同属该学院。</w:t>
      </w:r>
    </w:p>
    <w:p w:rsidR="00002FA4" w:rsidRDefault="00002FA4" w:rsidP="00C7243E">
      <w:pPr>
        <w:tabs>
          <w:tab w:val="left" w:pos="540"/>
        </w:tabs>
        <w:spacing w:before="50" w:line="540" w:lineRule="exact"/>
        <w:ind w:firstLine="645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（二）研究生（硕士、博士）以所学专业报名到所属学院参加比赛；研究生院不以独立学院参赛。</w:t>
      </w:r>
    </w:p>
    <w:p w:rsidR="00002FA4" w:rsidRDefault="00002FA4" w:rsidP="00DA5108">
      <w:pPr>
        <w:tabs>
          <w:tab w:val="left" w:pos="540"/>
        </w:tabs>
        <w:spacing w:before="50" w:line="540" w:lineRule="exact"/>
        <w:ind w:firstLineChars="196" w:firstLine="31680"/>
        <w:rPr>
          <w:rFonts w:ascii="仿宋" w:eastAsia="仿宋" w:hAnsi="仿宋"/>
          <w:b/>
          <w:bCs/>
          <w:sz w:val="32"/>
          <w:szCs w:val="30"/>
        </w:rPr>
      </w:pPr>
      <w:r>
        <w:rPr>
          <w:rFonts w:ascii="仿宋" w:eastAsia="仿宋" w:hAnsi="仿宋" w:hint="eastAsia"/>
          <w:b/>
          <w:bCs/>
          <w:sz w:val="32"/>
          <w:szCs w:val="30"/>
        </w:rPr>
        <w:t>五、运动员参赛条件：</w:t>
      </w:r>
    </w:p>
    <w:p w:rsidR="00002FA4" w:rsidRDefault="00002FA4" w:rsidP="00DA5108">
      <w:pPr>
        <w:tabs>
          <w:tab w:val="left" w:pos="540"/>
        </w:tabs>
        <w:spacing w:before="50" w:line="540" w:lineRule="exact"/>
        <w:ind w:firstLineChars="200" w:firstLine="3168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（一）参赛运动员必须是中华人民共和国公民，并按照教育部关于全国高等院校统一招生考试、录取的有关规定（以及相关的特殊招生政策）正式录取的在校在读本、科学生或研究生。</w:t>
      </w:r>
    </w:p>
    <w:p w:rsidR="00002FA4" w:rsidRDefault="00002FA4" w:rsidP="00DA5108">
      <w:pPr>
        <w:tabs>
          <w:tab w:val="left" w:pos="540"/>
        </w:tabs>
        <w:spacing w:before="50" w:line="540" w:lineRule="exact"/>
        <w:ind w:firstLineChars="200" w:firstLine="31680"/>
        <w:rPr>
          <w:rFonts w:ascii="仿宋" w:eastAsia="仿宋" w:hAnsi="仿宋"/>
          <w:color w:val="000000"/>
          <w:sz w:val="32"/>
          <w:szCs w:val="30"/>
        </w:rPr>
      </w:pPr>
      <w:r>
        <w:rPr>
          <w:rFonts w:ascii="仿宋" w:eastAsia="仿宋" w:hAnsi="仿宋" w:hint="eastAsia"/>
          <w:color w:val="000000"/>
          <w:sz w:val="32"/>
          <w:szCs w:val="30"/>
        </w:rPr>
        <w:t>（二）参赛运动员必须是在校学习，文化课考试合格，遵守学校各项纪律和有关规定，并经医院检查证明身体健康并适宜参加橄榄球比赛者。</w:t>
      </w:r>
    </w:p>
    <w:p w:rsidR="00002FA4" w:rsidRDefault="00002FA4" w:rsidP="00DA5108">
      <w:pPr>
        <w:tabs>
          <w:tab w:val="left" w:pos="540"/>
        </w:tabs>
        <w:spacing w:before="50" w:line="540" w:lineRule="exact"/>
        <w:ind w:firstLineChars="200" w:firstLine="31680"/>
        <w:rPr>
          <w:rFonts w:ascii="仿宋" w:eastAsia="仿宋" w:hAnsi="仿宋"/>
          <w:color w:val="000000"/>
          <w:sz w:val="32"/>
          <w:szCs w:val="30"/>
        </w:rPr>
      </w:pPr>
      <w:r>
        <w:rPr>
          <w:rFonts w:ascii="仿宋" w:eastAsia="仿宋" w:hAnsi="仿宋" w:hint="eastAsia"/>
          <w:color w:val="000000"/>
          <w:sz w:val="32"/>
          <w:szCs w:val="30"/>
        </w:rPr>
        <w:t>（三）参赛运动员必须购买“人身意外伤害保险”，无保险者一律不许参加比赛。</w:t>
      </w:r>
    </w:p>
    <w:p w:rsidR="00002FA4" w:rsidRDefault="00002FA4" w:rsidP="00DA5108">
      <w:pPr>
        <w:tabs>
          <w:tab w:val="left" w:pos="540"/>
        </w:tabs>
        <w:spacing w:before="50" w:line="540" w:lineRule="exact"/>
        <w:ind w:firstLineChars="196" w:firstLine="31680"/>
        <w:rPr>
          <w:rFonts w:ascii="仿宋" w:eastAsia="仿宋" w:hAnsi="仿宋"/>
          <w:b/>
          <w:bCs/>
          <w:sz w:val="32"/>
          <w:szCs w:val="30"/>
        </w:rPr>
      </w:pPr>
      <w:r>
        <w:rPr>
          <w:rFonts w:ascii="仿宋" w:eastAsia="仿宋" w:hAnsi="仿宋" w:hint="eastAsia"/>
          <w:b/>
          <w:bCs/>
          <w:sz w:val="32"/>
          <w:szCs w:val="30"/>
        </w:rPr>
        <w:t>六、比赛办法：</w:t>
      </w:r>
    </w:p>
    <w:p w:rsidR="00002FA4" w:rsidRDefault="00002FA4" w:rsidP="00DA5108">
      <w:pPr>
        <w:tabs>
          <w:tab w:val="left" w:pos="540"/>
        </w:tabs>
        <w:spacing w:before="50" w:line="580" w:lineRule="exact"/>
        <w:ind w:firstLineChars="200" w:firstLine="3168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分为小组循环赛和交叉淘汰赛两个阶段。</w:t>
      </w:r>
    </w:p>
    <w:p w:rsidR="00002FA4" w:rsidRDefault="00002FA4" w:rsidP="00DA5108">
      <w:pPr>
        <w:tabs>
          <w:tab w:val="left" w:pos="540"/>
        </w:tabs>
        <w:spacing w:before="50" w:line="580" w:lineRule="exact"/>
        <w:ind w:firstLineChars="200" w:firstLine="3168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（一）小组循环赛：</w:t>
      </w:r>
    </w:p>
    <w:p w:rsidR="00002FA4" w:rsidRDefault="00002FA4" w:rsidP="00DA5108">
      <w:pPr>
        <w:tabs>
          <w:tab w:val="left" w:pos="540"/>
        </w:tabs>
        <w:spacing w:before="50" w:line="580" w:lineRule="exact"/>
        <w:ind w:firstLineChars="200" w:firstLine="3168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经抽签将参赛队分为</w:t>
      </w:r>
      <w:r>
        <w:rPr>
          <w:rFonts w:ascii="仿宋" w:eastAsia="仿宋" w:hAnsi="仿宋"/>
          <w:sz w:val="32"/>
          <w:szCs w:val="30"/>
        </w:rPr>
        <w:t>A</w:t>
      </w:r>
      <w:r>
        <w:rPr>
          <w:rFonts w:ascii="仿宋" w:eastAsia="仿宋" w:hAnsi="仿宋" w:hint="eastAsia"/>
          <w:sz w:val="32"/>
          <w:szCs w:val="30"/>
        </w:rPr>
        <w:t>、</w:t>
      </w:r>
      <w:r>
        <w:rPr>
          <w:rFonts w:ascii="仿宋" w:eastAsia="仿宋" w:hAnsi="仿宋"/>
          <w:sz w:val="32"/>
          <w:szCs w:val="30"/>
        </w:rPr>
        <w:t xml:space="preserve">B </w:t>
      </w:r>
      <w:r>
        <w:rPr>
          <w:rFonts w:ascii="仿宋" w:eastAsia="仿宋" w:hAnsi="仿宋" w:hint="eastAsia"/>
          <w:sz w:val="32"/>
          <w:szCs w:val="30"/>
        </w:rPr>
        <w:t>两个小组，按往年成绩前四名作为种子队分别设在各组，进行小组单循环比赛，排出每个小组内各队的名次。</w:t>
      </w:r>
    </w:p>
    <w:p w:rsidR="00002FA4" w:rsidRDefault="00002FA4" w:rsidP="00DA5108">
      <w:pPr>
        <w:tabs>
          <w:tab w:val="left" w:pos="540"/>
        </w:tabs>
        <w:spacing w:before="50" w:line="580" w:lineRule="exact"/>
        <w:ind w:firstLineChars="200" w:firstLine="3168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决定名次办法：</w:t>
      </w:r>
    </w:p>
    <w:p w:rsidR="00002FA4" w:rsidRPr="000E58A2" w:rsidRDefault="00002FA4" w:rsidP="00DA5108">
      <w:pPr>
        <w:autoSpaceDE w:val="0"/>
        <w:autoSpaceDN w:val="0"/>
        <w:adjustRightInd w:val="0"/>
        <w:ind w:firstLineChars="200" w:firstLine="31680"/>
        <w:jc w:val="left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>1.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在循环赛中各队每胜一场得</w:t>
      </w: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 xml:space="preserve">3 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分，平一场得</w:t>
      </w: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 xml:space="preserve">2 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分，负一场得</w:t>
      </w: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>1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分，弃权得</w:t>
      </w: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 xml:space="preserve">0 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分。积分高者，名次列前。如出现积分相等的情况，按下述办法决定名次：</w:t>
      </w:r>
    </w:p>
    <w:p w:rsidR="00002FA4" w:rsidRPr="000E58A2" w:rsidRDefault="00002FA4" w:rsidP="00DA5108">
      <w:pPr>
        <w:autoSpaceDE w:val="0"/>
        <w:autoSpaceDN w:val="0"/>
        <w:adjustRightInd w:val="0"/>
        <w:ind w:firstLineChars="200" w:firstLine="31680"/>
        <w:jc w:val="left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>2.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积分相等各队之间比赛的胜者名次列前；如仍不能决定名次，则按积分相等各队相互之间比赛的得失分差高低决定名次（得失分差</w:t>
      </w: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>=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得分之和减去失分之和）；得失分差高者名次列前。如仍不能决定名次，则按积分相等各队在小组所有比赛中的得失分差高低决定名次（得失分差</w:t>
      </w: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>=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得分之和减去失分之和）；得失分差高者名次列前。如仍不能决定名次，则在积分相等各队相互之间比赛中达阵次数多的队名次列前；如仍不能决定名次，则积分相等各队在小组所有比赛中达阵次数多的队名次列前；如仍不能决定名次，则积分相等各队在小组所有比赛中得分多的队名次列前；如仍不能决定名次，则在全部比赛中被罚出场队员人数最少的队名次列前；如仍不能决定名次，则由抽签决定名次。</w:t>
      </w:r>
    </w:p>
    <w:p w:rsidR="00002FA4" w:rsidRDefault="00002FA4" w:rsidP="00DA5108">
      <w:pPr>
        <w:tabs>
          <w:tab w:val="left" w:pos="540"/>
        </w:tabs>
        <w:spacing w:before="50" w:line="580" w:lineRule="exact"/>
        <w:ind w:firstLineChars="200" w:firstLine="3168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（二）交叉淘汰赛：</w:t>
      </w:r>
    </w:p>
    <w:p w:rsidR="00002FA4" w:rsidRDefault="00002FA4" w:rsidP="00DA5108">
      <w:pPr>
        <w:ind w:firstLineChars="200" w:firstLine="316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各小组前两名出线，</w:t>
      </w:r>
      <w:r>
        <w:rPr>
          <w:rFonts w:ascii="仿宋" w:eastAsia="仿宋" w:hAnsi="仿宋"/>
          <w:sz w:val="32"/>
          <w:szCs w:val="30"/>
        </w:rPr>
        <w:t>A1-B2 B1-A2</w:t>
      </w:r>
      <w:r>
        <w:rPr>
          <w:rFonts w:ascii="仿宋" w:eastAsia="仿宋" w:hAnsi="仿宋" w:hint="eastAsia"/>
          <w:sz w:val="32"/>
          <w:szCs w:val="30"/>
        </w:rPr>
        <w:t>这两场比赛胜者进入决赛负者三四名。</w:t>
      </w:r>
    </w:p>
    <w:p w:rsidR="00002FA4" w:rsidRDefault="00002FA4" w:rsidP="00DA5108">
      <w:pPr>
        <w:tabs>
          <w:tab w:val="left" w:pos="540"/>
        </w:tabs>
        <w:spacing w:before="50" w:line="540" w:lineRule="exact"/>
        <w:ind w:firstLineChars="180" w:firstLine="31680"/>
        <w:rPr>
          <w:rFonts w:ascii="仿宋" w:eastAsia="仿宋" w:hAnsi="仿宋"/>
          <w:b/>
          <w:sz w:val="32"/>
          <w:szCs w:val="30"/>
        </w:rPr>
      </w:pPr>
      <w:r>
        <w:rPr>
          <w:rFonts w:ascii="仿宋" w:eastAsia="仿宋" w:hAnsi="仿宋" w:hint="eastAsia"/>
          <w:b/>
          <w:sz w:val="32"/>
          <w:szCs w:val="30"/>
        </w:rPr>
        <w:t>七、规则与规定：</w:t>
      </w:r>
    </w:p>
    <w:p w:rsidR="00002FA4" w:rsidRPr="000E58A2" w:rsidRDefault="00002FA4" w:rsidP="000E58A2">
      <w:pPr>
        <w:autoSpaceDE w:val="0"/>
        <w:autoSpaceDN w:val="0"/>
        <w:adjustRightInd w:val="0"/>
        <w:jc w:val="left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>1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、采用国际橄榄球理事会最新的橄榄球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TOUCH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比赛规则。</w:t>
      </w:r>
    </w:p>
    <w:p w:rsidR="00002FA4" w:rsidRPr="000E58A2" w:rsidRDefault="00002FA4" w:rsidP="000E58A2">
      <w:pPr>
        <w:autoSpaceDE w:val="0"/>
        <w:autoSpaceDN w:val="0"/>
        <w:adjustRightInd w:val="0"/>
        <w:jc w:val="left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>2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、比赛时间为</w:t>
      </w: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 xml:space="preserve">14 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分钟，上下半场各</w:t>
      </w: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 xml:space="preserve">7 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分钟，中间休息</w:t>
      </w: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 xml:space="preserve">2 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分钟。</w:t>
      </w:r>
    </w:p>
    <w:p w:rsidR="00002FA4" w:rsidRPr="000E58A2" w:rsidRDefault="00002FA4" w:rsidP="000E58A2">
      <w:pPr>
        <w:autoSpaceDE w:val="0"/>
        <w:autoSpaceDN w:val="0"/>
        <w:adjustRightInd w:val="0"/>
        <w:jc w:val="left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>3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、冠亚军决赛为</w:t>
      </w: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 xml:space="preserve">20 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分钟，上下半场各</w:t>
      </w: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 xml:space="preserve">10 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分钟，中间休息</w:t>
      </w: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 xml:space="preserve">2 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分钟。</w:t>
      </w:r>
    </w:p>
    <w:p w:rsidR="00002FA4" w:rsidRPr="000E58A2" w:rsidRDefault="00002FA4" w:rsidP="000E58A2">
      <w:pPr>
        <w:autoSpaceDE w:val="0"/>
        <w:autoSpaceDN w:val="0"/>
        <w:adjustRightInd w:val="0"/>
        <w:jc w:val="left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>4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、每队可以在比赛进行过程中的任何时间提出换人，换人人数为</w:t>
      </w:r>
      <w:r>
        <w:rPr>
          <w:rFonts w:ascii="仿宋" w:eastAsia="仿宋" w:hAnsi="仿宋" w:cs="仿宋_GB2312"/>
          <w:color w:val="000000"/>
          <w:kern w:val="0"/>
          <w:sz w:val="32"/>
          <w:szCs w:val="32"/>
        </w:rPr>
        <w:t>5</w:t>
      </w: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 xml:space="preserve"> 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人，换下的队员不得重新上场（不包括因出血而进行的临时换人）。</w:t>
      </w:r>
    </w:p>
    <w:p w:rsidR="00002FA4" w:rsidRPr="000E58A2" w:rsidRDefault="00002FA4" w:rsidP="000E58A2">
      <w:pPr>
        <w:autoSpaceDE w:val="0"/>
        <w:autoSpaceDN w:val="0"/>
        <w:adjustRightInd w:val="0"/>
        <w:jc w:val="left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 w:rsidRPr="000E58A2">
        <w:rPr>
          <w:rFonts w:ascii="仿宋" w:eastAsia="仿宋" w:hAnsi="仿宋" w:cs="仿宋_GB2312"/>
          <w:color w:val="000000"/>
          <w:kern w:val="0"/>
          <w:sz w:val="32"/>
          <w:szCs w:val="32"/>
        </w:rPr>
        <w:t>5</w:t>
      </w:r>
      <w:r w:rsidRPr="000E58A2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、英式橄榄球赛风雨无阻，各队须按时参加比赛。</w:t>
      </w:r>
    </w:p>
    <w:p w:rsidR="00002FA4" w:rsidRDefault="00002FA4" w:rsidP="00DA5108">
      <w:pPr>
        <w:tabs>
          <w:tab w:val="left" w:pos="540"/>
        </w:tabs>
        <w:spacing w:before="50" w:line="540" w:lineRule="exact"/>
        <w:ind w:firstLineChars="240" w:firstLine="3168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比赛监督、裁判员由体育教学部选派。其中比赛监督代表主办单位督导和协调比赛各项工作，直接对“沈阳农业大学阳光体育运动实施小组”负责。</w:t>
      </w:r>
    </w:p>
    <w:p w:rsidR="00002FA4" w:rsidRDefault="00002FA4" w:rsidP="00DA5108">
      <w:pPr>
        <w:tabs>
          <w:tab w:val="left" w:pos="540"/>
        </w:tabs>
        <w:spacing w:before="50" w:line="540" w:lineRule="exact"/>
        <w:ind w:firstLineChars="200" w:firstLine="31680"/>
        <w:rPr>
          <w:rFonts w:ascii="仿宋" w:eastAsia="仿宋" w:hAnsi="仿宋"/>
          <w:b/>
          <w:bCs/>
          <w:sz w:val="32"/>
          <w:szCs w:val="30"/>
        </w:rPr>
      </w:pPr>
      <w:r>
        <w:rPr>
          <w:rFonts w:ascii="仿宋" w:eastAsia="仿宋" w:hAnsi="仿宋" w:hint="eastAsia"/>
          <w:b/>
          <w:bCs/>
          <w:sz w:val="32"/>
          <w:szCs w:val="30"/>
        </w:rPr>
        <w:t>九、经费：</w:t>
      </w:r>
    </w:p>
    <w:p w:rsidR="00002FA4" w:rsidRDefault="00002FA4" w:rsidP="001C7E40">
      <w:pPr>
        <w:spacing w:line="560" w:lineRule="exact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/>
          <w:sz w:val="32"/>
          <w:szCs w:val="30"/>
        </w:rPr>
        <w:t xml:space="preserve">     </w:t>
      </w:r>
      <w:r>
        <w:rPr>
          <w:rFonts w:ascii="仿宋" w:eastAsia="仿宋" w:hAnsi="仿宋" w:hint="eastAsia"/>
          <w:sz w:val="32"/>
          <w:szCs w:val="30"/>
        </w:rPr>
        <w:t>各报名单位自筹。</w:t>
      </w:r>
      <w:bookmarkStart w:id="0" w:name="_GoBack"/>
      <w:bookmarkEnd w:id="0"/>
    </w:p>
    <w:p w:rsidR="00002FA4" w:rsidRPr="001C7E40" w:rsidRDefault="00002FA4" w:rsidP="00DA5108">
      <w:pPr>
        <w:spacing w:line="560" w:lineRule="exact"/>
        <w:ind w:firstLineChars="200" w:firstLine="31680"/>
        <w:rPr>
          <w:rFonts w:ascii="仿宋" w:eastAsia="仿宋" w:hAnsi="仿宋"/>
          <w:b/>
          <w:sz w:val="32"/>
          <w:szCs w:val="24"/>
        </w:rPr>
      </w:pPr>
      <w:r w:rsidRPr="001C7E40">
        <w:rPr>
          <w:rFonts w:ascii="仿宋" w:eastAsia="仿宋" w:hAnsi="仿宋" w:hint="eastAsia"/>
          <w:b/>
          <w:sz w:val="32"/>
          <w:szCs w:val="24"/>
        </w:rPr>
        <w:t>十、其他相关规定：</w:t>
      </w:r>
    </w:p>
    <w:p w:rsidR="00002FA4" w:rsidRPr="001C7E40" w:rsidRDefault="00002FA4" w:rsidP="00DA5108">
      <w:pPr>
        <w:spacing w:line="560" w:lineRule="exact"/>
        <w:ind w:firstLineChars="200" w:firstLine="31680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 w:hint="eastAsia"/>
          <w:sz w:val="32"/>
          <w:szCs w:val="24"/>
        </w:rPr>
        <w:t>（一）</w:t>
      </w:r>
      <w:r w:rsidRPr="001C7E40">
        <w:rPr>
          <w:rFonts w:ascii="仿宋" w:eastAsia="仿宋" w:hAnsi="仿宋" w:hint="eastAsia"/>
          <w:sz w:val="32"/>
          <w:szCs w:val="24"/>
        </w:rPr>
        <w:t>各参赛队需准备两套（一深一浅）颜色不同的比赛服装，比赛队员的姓名、号码必须与报名单相符，否则不得上场比赛。</w:t>
      </w:r>
      <w:r w:rsidRPr="001C7E40">
        <w:rPr>
          <w:rFonts w:ascii="仿宋" w:eastAsia="仿宋" w:hAnsi="仿宋"/>
          <w:sz w:val="32"/>
          <w:szCs w:val="24"/>
        </w:rPr>
        <w:t xml:space="preserve"> </w:t>
      </w:r>
      <w:r w:rsidRPr="001C7E40">
        <w:rPr>
          <w:rFonts w:ascii="仿宋" w:eastAsia="仿宋" w:hAnsi="仿宋" w:hint="eastAsia"/>
          <w:sz w:val="32"/>
          <w:szCs w:val="24"/>
        </w:rPr>
        <w:t>轮次表排在前的队伍穿深色比赛服。</w:t>
      </w:r>
    </w:p>
    <w:p w:rsidR="00002FA4" w:rsidRPr="001C7E40" w:rsidRDefault="00002FA4" w:rsidP="00DA5108">
      <w:pPr>
        <w:spacing w:line="560" w:lineRule="exact"/>
        <w:ind w:firstLineChars="200" w:firstLine="31680"/>
        <w:rPr>
          <w:rFonts w:ascii="仿宋" w:eastAsia="仿宋" w:hAnsi="仿宋"/>
          <w:sz w:val="32"/>
          <w:szCs w:val="24"/>
        </w:rPr>
      </w:pPr>
    </w:p>
    <w:p w:rsidR="00002FA4" w:rsidRPr="001C7E40" w:rsidRDefault="00002FA4" w:rsidP="00DA5108">
      <w:pPr>
        <w:spacing w:line="560" w:lineRule="exact"/>
        <w:ind w:firstLineChars="200" w:firstLine="31680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 w:hint="eastAsia"/>
          <w:sz w:val="32"/>
          <w:szCs w:val="24"/>
        </w:rPr>
        <w:t>（二）</w:t>
      </w:r>
      <w:r w:rsidRPr="001C7E40">
        <w:rPr>
          <w:rFonts w:ascii="仿宋" w:eastAsia="仿宋" w:hAnsi="仿宋" w:hint="eastAsia"/>
          <w:sz w:val="32"/>
          <w:szCs w:val="24"/>
        </w:rPr>
        <w:t>各队必须在每场比赛前</w:t>
      </w:r>
      <w:r w:rsidRPr="001C7E40">
        <w:rPr>
          <w:rFonts w:ascii="仿宋" w:eastAsia="仿宋" w:hAnsi="仿宋"/>
          <w:sz w:val="32"/>
          <w:szCs w:val="24"/>
        </w:rPr>
        <w:t>15</w:t>
      </w:r>
      <w:r w:rsidRPr="001C7E40">
        <w:rPr>
          <w:rFonts w:ascii="仿宋" w:eastAsia="仿宋" w:hAnsi="仿宋" w:hint="eastAsia"/>
          <w:sz w:val="32"/>
          <w:szCs w:val="24"/>
        </w:rPr>
        <w:t>分钟到场，延误比赛</w:t>
      </w:r>
      <w:r w:rsidRPr="001C7E40">
        <w:rPr>
          <w:rFonts w:ascii="仿宋" w:eastAsia="仿宋" w:hAnsi="仿宋"/>
          <w:sz w:val="32"/>
          <w:szCs w:val="24"/>
        </w:rPr>
        <w:t>10</w:t>
      </w:r>
      <w:r w:rsidRPr="001C7E40">
        <w:rPr>
          <w:rFonts w:ascii="仿宋" w:eastAsia="仿宋" w:hAnsi="仿宋" w:hint="eastAsia"/>
          <w:sz w:val="32"/>
          <w:szCs w:val="24"/>
        </w:rPr>
        <w:t>分钟，视为自动弃权。</w:t>
      </w:r>
      <w:r w:rsidRPr="001C7E40">
        <w:rPr>
          <w:rFonts w:ascii="仿宋" w:eastAsia="仿宋" w:hAnsi="仿宋"/>
          <w:sz w:val="32"/>
          <w:szCs w:val="24"/>
        </w:rPr>
        <w:t xml:space="preserve"> </w:t>
      </w:r>
    </w:p>
    <w:p w:rsidR="00002FA4" w:rsidRPr="001C7E40" w:rsidRDefault="00002FA4" w:rsidP="00DA5108">
      <w:pPr>
        <w:spacing w:line="560" w:lineRule="exact"/>
        <w:ind w:firstLineChars="200" w:firstLine="31680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 w:hint="eastAsia"/>
          <w:sz w:val="32"/>
          <w:szCs w:val="24"/>
        </w:rPr>
        <w:t>（三）</w:t>
      </w:r>
      <w:r w:rsidRPr="001C7E40">
        <w:rPr>
          <w:rFonts w:ascii="仿宋" w:eastAsia="仿宋" w:hAnsi="仿宋" w:hint="eastAsia"/>
          <w:sz w:val="32"/>
          <w:szCs w:val="24"/>
        </w:rPr>
        <w:t>比赛期间，双方队员要服从裁判，如与裁判发生争吵，则取消该队所有比赛资格，性质严重的将取消以下三年报名资格。</w:t>
      </w:r>
      <w:r w:rsidRPr="001C7E40">
        <w:rPr>
          <w:rFonts w:ascii="仿宋" w:eastAsia="仿宋" w:hAnsi="仿宋"/>
          <w:sz w:val="32"/>
          <w:szCs w:val="24"/>
        </w:rPr>
        <w:t xml:space="preserve"> </w:t>
      </w:r>
    </w:p>
    <w:p w:rsidR="00002FA4" w:rsidRPr="001C7E40" w:rsidRDefault="00002FA4" w:rsidP="00DA5108">
      <w:pPr>
        <w:spacing w:line="560" w:lineRule="exact"/>
        <w:ind w:firstLineChars="200" w:firstLine="31680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 w:hint="eastAsia"/>
          <w:sz w:val="32"/>
          <w:szCs w:val="24"/>
        </w:rPr>
        <w:t>（四）</w:t>
      </w:r>
      <w:r w:rsidRPr="001C7E40">
        <w:rPr>
          <w:rFonts w:ascii="仿宋" w:eastAsia="仿宋" w:hAnsi="仿宋" w:hint="eastAsia"/>
          <w:sz w:val="32"/>
          <w:szCs w:val="24"/>
        </w:rPr>
        <w:t>双方场上或场下队员发生争吵时，动手打人一方取消该队本场比赛成绩，按弃权处理，计对方</w:t>
      </w:r>
      <w:r>
        <w:rPr>
          <w:rFonts w:ascii="仿宋" w:eastAsia="仿宋" w:hAnsi="仿宋"/>
          <w:sz w:val="32"/>
          <w:szCs w:val="24"/>
        </w:rPr>
        <w:t>15</w:t>
      </w:r>
      <w:r w:rsidRPr="001C7E40">
        <w:rPr>
          <w:rFonts w:ascii="仿宋" w:eastAsia="仿宋" w:hAnsi="仿宋" w:hint="eastAsia"/>
          <w:sz w:val="32"/>
          <w:szCs w:val="24"/>
        </w:rPr>
        <w:t>：</w:t>
      </w:r>
      <w:r w:rsidRPr="001C7E40">
        <w:rPr>
          <w:rFonts w:ascii="仿宋" w:eastAsia="仿宋" w:hAnsi="仿宋"/>
          <w:sz w:val="32"/>
          <w:szCs w:val="24"/>
        </w:rPr>
        <w:t>0</w:t>
      </w:r>
      <w:r w:rsidRPr="001C7E40">
        <w:rPr>
          <w:rFonts w:ascii="仿宋" w:eastAsia="仿宋" w:hAnsi="仿宋" w:hint="eastAsia"/>
          <w:sz w:val="32"/>
          <w:szCs w:val="24"/>
        </w:rPr>
        <w:t>获胜。并按学院有关规定对当事人进行处理。</w:t>
      </w:r>
      <w:r w:rsidRPr="001C7E40">
        <w:rPr>
          <w:rFonts w:ascii="仿宋" w:eastAsia="仿宋" w:hAnsi="仿宋"/>
          <w:sz w:val="32"/>
          <w:szCs w:val="24"/>
        </w:rPr>
        <w:t xml:space="preserve"> </w:t>
      </w:r>
    </w:p>
    <w:p w:rsidR="00002FA4" w:rsidRPr="001C7E40" w:rsidRDefault="00002FA4" w:rsidP="00DA5108">
      <w:pPr>
        <w:spacing w:line="560" w:lineRule="exact"/>
        <w:ind w:firstLineChars="200" w:firstLine="31680"/>
        <w:rPr>
          <w:rFonts w:ascii="仿宋" w:eastAsia="仿宋" w:hAnsi="仿宋"/>
          <w:b/>
          <w:sz w:val="32"/>
          <w:szCs w:val="24"/>
        </w:rPr>
      </w:pPr>
      <w:r w:rsidRPr="001C7E40">
        <w:rPr>
          <w:rFonts w:ascii="仿宋" w:eastAsia="仿宋" w:hAnsi="仿宋" w:hint="eastAsia"/>
          <w:b/>
          <w:sz w:val="32"/>
          <w:szCs w:val="24"/>
        </w:rPr>
        <w:t>十一、录取名次与奖励办法</w:t>
      </w:r>
    </w:p>
    <w:p w:rsidR="00002FA4" w:rsidRPr="00E537EB" w:rsidRDefault="00002FA4" w:rsidP="00E537EB">
      <w:pPr>
        <w:pStyle w:val="ListParagraph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/>
          <w:sz w:val="32"/>
          <w:szCs w:val="24"/>
        </w:rPr>
      </w:pPr>
      <w:r w:rsidRPr="00E537EB">
        <w:rPr>
          <w:rFonts w:ascii="仿宋" w:eastAsia="仿宋" w:hAnsi="仿宋" w:hint="eastAsia"/>
          <w:sz w:val="32"/>
          <w:szCs w:val="24"/>
        </w:rPr>
        <w:t>本次比赛录取前四名，颁发奖杯、奖牌及证书。</w:t>
      </w:r>
    </w:p>
    <w:p w:rsidR="00002FA4" w:rsidRPr="00E537EB" w:rsidRDefault="00002FA4" w:rsidP="00E537EB">
      <w:pPr>
        <w:pStyle w:val="ListParagraph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 w:hint="eastAsia"/>
          <w:sz w:val="32"/>
          <w:szCs w:val="24"/>
        </w:rPr>
        <w:t>秋季田径运动会上为“霸神杯”七人制橄榄球赛冠军的单位颁发奖杯。</w:t>
      </w:r>
    </w:p>
    <w:p w:rsidR="00002FA4" w:rsidRPr="00090D44" w:rsidRDefault="00002FA4" w:rsidP="00DA5108">
      <w:pPr>
        <w:spacing w:line="560" w:lineRule="exact"/>
        <w:ind w:firstLineChars="200" w:firstLine="31680"/>
        <w:rPr>
          <w:rFonts w:ascii="仿宋" w:eastAsia="仿宋" w:hAnsi="仿宋"/>
          <w:b/>
          <w:sz w:val="32"/>
          <w:szCs w:val="24"/>
        </w:rPr>
      </w:pPr>
      <w:r w:rsidRPr="00090D44">
        <w:rPr>
          <w:rFonts w:ascii="仿宋" w:eastAsia="仿宋" w:hAnsi="仿宋" w:hint="eastAsia"/>
          <w:b/>
          <w:sz w:val="32"/>
          <w:szCs w:val="24"/>
        </w:rPr>
        <w:t>十二、未尽事宜，另行通知。</w:t>
      </w:r>
    </w:p>
    <w:p w:rsidR="00002FA4" w:rsidRDefault="00002FA4">
      <w:pPr>
        <w:spacing w:line="560" w:lineRule="exact"/>
        <w:jc w:val="center"/>
        <w:rPr>
          <w:rFonts w:ascii="仿宋" w:eastAsia="仿宋" w:hAnsi="仿宋"/>
          <w:b/>
          <w:bCs/>
          <w:sz w:val="36"/>
          <w:szCs w:val="24"/>
        </w:rPr>
      </w:pPr>
    </w:p>
    <w:p w:rsidR="00002FA4" w:rsidRDefault="00002FA4">
      <w:pPr>
        <w:spacing w:line="560" w:lineRule="exact"/>
        <w:jc w:val="center"/>
        <w:rPr>
          <w:rFonts w:ascii="仿宋" w:eastAsia="仿宋" w:hAnsi="仿宋"/>
          <w:b/>
          <w:bCs/>
          <w:sz w:val="36"/>
          <w:szCs w:val="24"/>
        </w:rPr>
      </w:pPr>
    </w:p>
    <w:p w:rsidR="00002FA4" w:rsidRDefault="00002FA4">
      <w:pPr>
        <w:spacing w:line="560" w:lineRule="exact"/>
        <w:jc w:val="center"/>
        <w:rPr>
          <w:rFonts w:ascii="仿宋" w:eastAsia="仿宋" w:hAnsi="仿宋"/>
          <w:b/>
          <w:bCs/>
          <w:sz w:val="36"/>
          <w:szCs w:val="24"/>
        </w:rPr>
      </w:pPr>
    </w:p>
    <w:p w:rsidR="00002FA4" w:rsidRDefault="00002FA4">
      <w:pPr>
        <w:spacing w:line="560" w:lineRule="exact"/>
        <w:jc w:val="center"/>
        <w:rPr>
          <w:rFonts w:ascii="仿宋" w:eastAsia="仿宋" w:hAnsi="仿宋"/>
          <w:b/>
          <w:bCs/>
          <w:sz w:val="36"/>
          <w:szCs w:val="24"/>
        </w:rPr>
      </w:pPr>
    </w:p>
    <w:p w:rsidR="00002FA4" w:rsidRDefault="00002FA4" w:rsidP="00DA5108">
      <w:pPr>
        <w:spacing w:line="560" w:lineRule="exact"/>
        <w:ind w:firstLineChars="200" w:firstLine="31680"/>
        <w:rPr>
          <w:rFonts w:ascii="仿宋" w:eastAsia="仿宋" w:hAnsi="仿宋"/>
          <w:b/>
          <w:bCs/>
          <w:sz w:val="36"/>
          <w:szCs w:val="24"/>
        </w:rPr>
      </w:pPr>
      <w:r>
        <w:rPr>
          <w:rFonts w:ascii="仿宋" w:eastAsia="仿宋" w:hAnsi="仿宋"/>
          <w:b/>
          <w:bCs/>
          <w:sz w:val="36"/>
          <w:szCs w:val="24"/>
        </w:rPr>
        <w:t>2017</w:t>
      </w:r>
      <w:r w:rsidRPr="00EB15B0">
        <w:rPr>
          <w:rFonts w:ascii="仿宋" w:eastAsia="仿宋" w:hAnsi="仿宋" w:hint="eastAsia"/>
          <w:b/>
          <w:bCs/>
          <w:sz w:val="36"/>
          <w:szCs w:val="24"/>
        </w:rPr>
        <w:t>沈阳农业大学“</w:t>
      </w:r>
      <w:r>
        <w:rPr>
          <w:rFonts w:ascii="仿宋" w:eastAsia="仿宋" w:hAnsi="仿宋" w:hint="eastAsia"/>
          <w:b/>
          <w:bCs/>
          <w:sz w:val="36"/>
          <w:szCs w:val="24"/>
        </w:rPr>
        <w:t>霸神</w:t>
      </w:r>
      <w:r w:rsidRPr="00EB15B0">
        <w:rPr>
          <w:rFonts w:ascii="仿宋" w:eastAsia="仿宋" w:hAnsi="仿宋" w:hint="eastAsia"/>
          <w:b/>
          <w:bCs/>
          <w:sz w:val="36"/>
          <w:szCs w:val="24"/>
        </w:rPr>
        <w:t>”</w:t>
      </w:r>
      <w:r w:rsidRPr="000E58A2">
        <w:rPr>
          <w:rFonts w:ascii="仿宋" w:eastAsia="仿宋" w:hAnsi="仿宋"/>
          <w:sz w:val="32"/>
          <w:szCs w:val="24"/>
        </w:rPr>
        <w:t xml:space="preserve"> </w:t>
      </w:r>
      <w:r w:rsidRPr="000E58A2">
        <w:rPr>
          <w:rFonts w:ascii="仿宋" w:eastAsia="仿宋" w:hAnsi="仿宋" w:hint="eastAsia"/>
          <w:b/>
          <w:bCs/>
          <w:sz w:val="36"/>
          <w:szCs w:val="24"/>
        </w:rPr>
        <w:t>七人制橄榄球</w:t>
      </w:r>
      <w:r w:rsidRPr="00EB15B0">
        <w:rPr>
          <w:rFonts w:ascii="仿宋" w:eastAsia="仿宋" w:hAnsi="仿宋" w:hint="eastAsia"/>
          <w:b/>
          <w:bCs/>
          <w:sz w:val="36"/>
          <w:szCs w:val="24"/>
        </w:rPr>
        <w:t>赛</w:t>
      </w:r>
    </w:p>
    <w:p w:rsidR="00002FA4" w:rsidRPr="00EB15B0" w:rsidRDefault="00002FA4">
      <w:pPr>
        <w:spacing w:line="480" w:lineRule="exact"/>
        <w:jc w:val="center"/>
        <w:rPr>
          <w:rFonts w:ascii="仿宋_GB2312" w:eastAsia="仿宋_GB2312" w:hAnsi="宋体"/>
          <w:b/>
          <w:w w:val="88"/>
          <w:sz w:val="32"/>
          <w:szCs w:val="32"/>
        </w:rPr>
      </w:pPr>
      <w:r w:rsidRPr="00EB15B0">
        <w:rPr>
          <w:rFonts w:ascii="仿宋_GB2312" w:eastAsia="仿宋_GB2312" w:hAnsi="宋体" w:hint="eastAsia"/>
          <w:b/>
          <w:w w:val="88"/>
          <w:sz w:val="32"/>
          <w:szCs w:val="32"/>
        </w:rPr>
        <w:t>报名表</w:t>
      </w:r>
    </w:p>
    <w:p w:rsidR="00002FA4" w:rsidRDefault="00002FA4" w:rsidP="00DA5108">
      <w:pPr>
        <w:spacing w:line="480" w:lineRule="exact"/>
        <w:ind w:firstLineChars="200" w:firstLine="316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参</w:t>
      </w:r>
      <w:r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赛</w:t>
      </w:r>
      <w:r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队：</w:t>
      </w:r>
      <w:r>
        <w:rPr>
          <w:rFonts w:ascii="仿宋_GB2312" w:eastAsia="仿宋_GB2312" w:hAnsi="宋体"/>
          <w:sz w:val="32"/>
          <w:szCs w:val="32"/>
        </w:rPr>
        <w:t xml:space="preserve">                           </w:t>
      </w:r>
      <w:r>
        <w:rPr>
          <w:rFonts w:ascii="仿宋_GB2312" w:eastAsia="仿宋_GB2312" w:hAnsi="宋体" w:hint="eastAsia"/>
          <w:sz w:val="32"/>
          <w:szCs w:val="32"/>
        </w:rPr>
        <w:t>领</w:t>
      </w:r>
      <w:r>
        <w:rPr>
          <w:rFonts w:ascii="仿宋_GB2312" w:eastAsia="仿宋_GB2312" w:hAnsi="宋体"/>
          <w:sz w:val="32"/>
          <w:szCs w:val="32"/>
        </w:rPr>
        <w:t xml:space="preserve">    </w:t>
      </w:r>
      <w:r>
        <w:rPr>
          <w:rFonts w:ascii="仿宋_GB2312" w:eastAsia="仿宋_GB2312" w:hAnsi="宋体" w:hint="eastAsia"/>
          <w:sz w:val="32"/>
          <w:szCs w:val="32"/>
        </w:rPr>
        <w:t>队：</w:t>
      </w:r>
      <w:r>
        <w:rPr>
          <w:rFonts w:ascii="仿宋_GB2312" w:eastAsia="仿宋_GB2312" w:hAnsi="宋体"/>
          <w:sz w:val="32"/>
          <w:szCs w:val="32"/>
        </w:rPr>
        <w:t xml:space="preserve">           </w:t>
      </w:r>
    </w:p>
    <w:p w:rsidR="00002FA4" w:rsidRDefault="00002FA4" w:rsidP="00DA5108">
      <w:pPr>
        <w:spacing w:line="480" w:lineRule="exact"/>
        <w:ind w:firstLineChars="200" w:firstLine="316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主</w:t>
      </w:r>
      <w:r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教</w:t>
      </w:r>
      <w:r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练：</w:t>
      </w:r>
      <w:r>
        <w:rPr>
          <w:rFonts w:ascii="仿宋_GB2312" w:eastAsia="仿宋_GB2312" w:hAnsi="宋体"/>
          <w:sz w:val="32"/>
          <w:szCs w:val="32"/>
        </w:rPr>
        <w:t xml:space="preserve">        </w:t>
      </w:r>
      <w:r>
        <w:rPr>
          <w:rFonts w:ascii="仿宋_GB2312" w:eastAsia="仿宋_GB2312" w:hAnsi="宋体" w:hint="eastAsia"/>
          <w:sz w:val="32"/>
          <w:szCs w:val="32"/>
        </w:rPr>
        <w:t>助理教练：</w:t>
      </w:r>
      <w:r>
        <w:rPr>
          <w:rFonts w:ascii="仿宋_GB2312" w:eastAsia="仿宋_GB2312" w:hAnsi="宋体"/>
          <w:sz w:val="32"/>
          <w:szCs w:val="32"/>
        </w:rPr>
        <w:t xml:space="preserve">         </w:t>
      </w:r>
      <w:r>
        <w:rPr>
          <w:rFonts w:ascii="仿宋_GB2312" w:eastAsia="仿宋_GB2312" w:hAnsi="宋体" w:hint="eastAsia"/>
          <w:sz w:val="32"/>
          <w:szCs w:val="32"/>
        </w:rPr>
        <w:t>医务人员：</w:t>
      </w:r>
      <w:r>
        <w:rPr>
          <w:rFonts w:ascii="仿宋_GB2312" w:eastAsia="仿宋_GB2312" w:hAnsi="宋体"/>
          <w:sz w:val="32"/>
          <w:szCs w:val="32"/>
        </w:rPr>
        <w:t xml:space="preserve">           </w:t>
      </w:r>
    </w:p>
    <w:tbl>
      <w:tblPr>
        <w:tblW w:w="9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/>
      </w:tblPr>
      <w:tblGrid>
        <w:gridCol w:w="651"/>
        <w:gridCol w:w="1427"/>
        <w:gridCol w:w="1284"/>
        <w:gridCol w:w="1359"/>
        <w:gridCol w:w="2112"/>
        <w:gridCol w:w="844"/>
        <w:gridCol w:w="1168"/>
        <w:gridCol w:w="1100"/>
      </w:tblGrid>
      <w:tr w:rsidR="00002FA4">
        <w:trPr>
          <w:trHeight w:val="554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spacing w:line="520" w:lineRule="exact"/>
              <w:rPr>
                <w:rFonts w:ascii="仿宋_GB2312" w:eastAsia="仿宋_GB2312" w:hAnsi="宋体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spacing w:line="520" w:lineRule="exact"/>
              <w:rPr>
                <w:rFonts w:ascii="仿宋_GB2312" w:eastAsia="仿宋_GB2312" w:hAnsi="宋体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运动员姓名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spacing w:line="520" w:lineRule="exact"/>
              <w:rPr>
                <w:rFonts w:ascii="仿宋_GB2312" w:eastAsia="仿宋_GB2312" w:hAnsi="宋体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场上号码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spacing w:line="520" w:lineRule="exact"/>
              <w:rPr>
                <w:rFonts w:ascii="仿宋_GB2312" w:eastAsia="仿宋_GB2312" w:hAnsi="宋体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位</w:t>
            </w:r>
            <w:r>
              <w:rPr>
                <w:rFonts w:ascii="仿宋_GB2312" w:eastAsia="仿宋_GB2312" w:hAnsi="宋体"/>
                <w:b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置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spacing w:line="520" w:lineRule="exact"/>
              <w:rPr>
                <w:rFonts w:ascii="仿宋_GB2312" w:eastAsia="仿宋_GB2312" w:hAnsi="宋体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身份证号码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spacing w:line="520" w:lineRule="exact"/>
              <w:rPr>
                <w:rFonts w:ascii="仿宋_GB2312" w:eastAsia="仿宋_GB2312" w:hAnsi="宋体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年级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spacing w:line="520" w:lineRule="exact"/>
              <w:rPr>
                <w:rFonts w:ascii="仿宋_GB2312" w:eastAsia="仿宋_GB2312" w:hAnsi="宋体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身高（</w:t>
            </w:r>
            <w:r>
              <w:rPr>
                <w:rFonts w:ascii="仿宋_GB2312" w:eastAsia="仿宋_GB2312" w:hAnsi="宋体"/>
                <w:b/>
                <w:sz w:val="18"/>
                <w:szCs w:val="18"/>
              </w:rPr>
              <w:t>cm</w:t>
            </w: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</w:tcBorders>
          </w:tcPr>
          <w:p w:rsidR="00002FA4" w:rsidRDefault="00002FA4">
            <w:pPr>
              <w:spacing w:line="520" w:lineRule="exact"/>
              <w:rPr>
                <w:rFonts w:ascii="仿宋_GB2312" w:eastAsia="仿宋_GB2312" w:hAnsi="宋体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体重（</w:t>
            </w:r>
            <w:r>
              <w:rPr>
                <w:rFonts w:ascii="仿宋_GB2312" w:eastAsia="仿宋_GB2312" w:hAnsi="宋体"/>
                <w:b/>
                <w:sz w:val="18"/>
                <w:szCs w:val="18"/>
              </w:rPr>
              <w:t>kg</w:t>
            </w: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）</w:t>
            </w: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 w:rsidP="00002FA4">
            <w:pPr>
              <w:spacing w:line="520" w:lineRule="exact"/>
              <w:ind w:firstLineChars="200" w:firstLine="3168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 w:rsidP="00002FA4">
            <w:pPr>
              <w:spacing w:line="520" w:lineRule="exact"/>
              <w:ind w:firstLineChars="200" w:firstLine="3168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 w:rsidP="00002FA4">
            <w:pPr>
              <w:spacing w:line="520" w:lineRule="exact"/>
              <w:ind w:firstLineChars="200" w:firstLine="3168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 w:rsidP="00002FA4">
            <w:pPr>
              <w:spacing w:line="520" w:lineRule="exact"/>
              <w:ind w:firstLineChars="200" w:firstLine="3168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 w:rsidP="00002FA4">
            <w:pPr>
              <w:spacing w:line="520" w:lineRule="exact"/>
              <w:ind w:firstLineChars="200" w:firstLine="3168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 w:rsidP="00002FA4">
            <w:pPr>
              <w:spacing w:line="520" w:lineRule="exact"/>
              <w:ind w:firstLineChars="200" w:firstLine="3168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02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04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05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07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08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09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12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14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15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17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18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19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22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24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02FA4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25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FA4" w:rsidRDefault="00002FA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002FA4" w:rsidRDefault="00002FA4" w:rsidP="00002FA4">
      <w:pPr>
        <w:spacing w:line="520" w:lineRule="exact"/>
        <w:ind w:firstLineChars="50" w:firstLine="316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经办人姓名：</w:t>
      </w:r>
      <w:r>
        <w:rPr>
          <w:rFonts w:ascii="仿宋_GB2312" w:eastAsia="仿宋_GB2312" w:hAnsi="宋体"/>
          <w:sz w:val="32"/>
          <w:szCs w:val="32"/>
        </w:rPr>
        <w:t xml:space="preserve">                </w:t>
      </w:r>
      <w:r>
        <w:rPr>
          <w:rFonts w:ascii="仿宋_GB2312" w:eastAsia="仿宋_GB2312" w:hAnsi="宋体" w:hint="eastAsia"/>
          <w:sz w:val="32"/>
          <w:szCs w:val="32"/>
        </w:rPr>
        <w:t>联系电话（手机）：</w:t>
      </w:r>
      <w:r>
        <w:rPr>
          <w:rFonts w:ascii="仿宋_GB2312" w:eastAsia="仿宋_GB2312" w:hAnsi="宋体"/>
          <w:sz w:val="32"/>
          <w:szCs w:val="32"/>
        </w:rPr>
        <w:t xml:space="preserve">            </w:t>
      </w:r>
    </w:p>
    <w:p w:rsidR="00002FA4" w:rsidRPr="009953BB" w:rsidRDefault="00002FA4">
      <w:pPr>
        <w:spacing w:line="52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（注</w:t>
      </w:r>
      <w:r>
        <w:rPr>
          <w:rFonts w:ascii="仿宋_GB2312" w:eastAsia="仿宋_GB2312" w:hAnsi="宋体"/>
          <w:sz w:val="32"/>
          <w:szCs w:val="32"/>
        </w:rPr>
        <w:t>:</w:t>
      </w:r>
      <w:r>
        <w:rPr>
          <w:rFonts w:ascii="仿宋_GB2312" w:eastAsia="仿宋_GB2312" w:hAnsi="宋体" w:hint="eastAsia"/>
          <w:sz w:val="32"/>
          <w:szCs w:val="32"/>
        </w:rPr>
        <w:t>报名表需要加盖学院公章）</w:t>
      </w:r>
    </w:p>
    <w:sectPr w:rsidR="00002FA4" w:rsidRPr="009953BB" w:rsidSect="00DF5DE0">
      <w:footerReference w:type="default" r:id="rId7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FA4" w:rsidRDefault="00002FA4" w:rsidP="00DF5DE0">
      <w:r>
        <w:separator/>
      </w:r>
    </w:p>
  </w:endnote>
  <w:endnote w:type="continuationSeparator" w:id="0">
    <w:p w:rsidR="00002FA4" w:rsidRDefault="00002FA4" w:rsidP="00DF5D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FA4" w:rsidRDefault="00002FA4">
    <w:pPr>
      <w:pStyle w:val="Footer"/>
      <w:jc w:val="center"/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2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</w:p>
  <w:p w:rsidR="00002FA4" w:rsidRDefault="00002FA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FA4" w:rsidRDefault="00002FA4" w:rsidP="00DF5DE0">
      <w:r>
        <w:separator/>
      </w:r>
    </w:p>
  </w:footnote>
  <w:footnote w:type="continuationSeparator" w:id="0">
    <w:p w:rsidR="00002FA4" w:rsidRDefault="00002FA4" w:rsidP="00DF5D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">
    <w:nsid w:val="02756CFF"/>
    <w:multiLevelType w:val="hybridMultilevel"/>
    <w:tmpl w:val="EC9C99D0"/>
    <w:lvl w:ilvl="0" w:tplc="C4B29650">
      <w:start w:val="1"/>
      <w:numFmt w:val="decimal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100DE"/>
    <w:rsid w:val="00001814"/>
    <w:rsid w:val="00002FA4"/>
    <w:rsid w:val="00006CA5"/>
    <w:rsid w:val="00064646"/>
    <w:rsid w:val="0008595C"/>
    <w:rsid w:val="00086879"/>
    <w:rsid w:val="00090D44"/>
    <w:rsid w:val="000A7751"/>
    <w:rsid w:val="000B5BD6"/>
    <w:rsid w:val="000B6208"/>
    <w:rsid w:val="000D4337"/>
    <w:rsid w:val="000E58A2"/>
    <w:rsid w:val="001124D8"/>
    <w:rsid w:val="00116B46"/>
    <w:rsid w:val="00124425"/>
    <w:rsid w:val="00126D3F"/>
    <w:rsid w:val="00137048"/>
    <w:rsid w:val="00140305"/>
    <w:rsid w:val="00164C3E"/>
    <w:rsid w:val="001C7E40"/>
    <w:rsid w:val="001D4BE7"/>
    <w:rsid w:val="00200195"/>
    <w:rsid w:val="0021675A"/>
    <w:rsid w:val="00223FD9"/>
    <w:rsid w:val="002434DC"/>
    <w:rsid w:val="00250BF5"/>
    <w:rsid w:val="00257349"/>
    <w:rsid w:val="00270424"/>
    <w:rsid w:val="00273807"/>
    <w:rsid w:val="00274E9E"/>
    <w:rsid w:val="00297A31"/>
    <w:rsid w:val="002A5B88"/>
    <w:rsid w:val="002F0741"/>
    <w:rsid w:val="002F219B"/>
    <w:rsid w:val="00302512"/>
    <w:rsid w:val="003032F8"/>
    <w:rsid w:val="00317C95"/>
    <w:rsid w:val="003451AB"/>
    <w:rsid w:val="00345CD4"/>
    <w:rsid w:val="00371BD7"/>
    <w:rsid w:val="0039638C"/>
    <w:rsid w:val="00396BDF"/>
    <w:rsid w:val="00397E4E"/>
    <w:rsid w:val="003A2C4F"/>
    <w:rsid w:val="003E1390"/>
    <w:rsid w:val="003E707C"/>
    <w:rsid w:val="00403C00"/>
    <w:rsid w:val="004169A3"/>
    <w:rsid w:val="00423085"/>
    <w:rsid w:val="00432B7E"/>
    <w:rsid w:val="00445227"/>
    <w:rsid w:val="00473FCE"/>
    <w:rsid w:val="004763A4"/>
    <w:rsid w:val="0047642B"/>
    <w:rsid w:val="004840BF"/>
    <w:rsid w:val="004D3C58"/>
    <w:rsid w:val="004E2289"/>
    <w:rsid w:val="00536BED"/>
    <w:rsid w:val="005518D7"/>
    <w:rsid w:val="00556B99"/>
    <w:rsid w:val="00571275"/>
    <w:rsid w:val="00572E75"/>
    <w:rsid w:val="0057526F"/>
    <w:rsid w:val="005A3B13"/>
    <w:rsid w:val="005C5FDE"/>
    <w:rsid w:val="005F048E"/>
    <w:rsid w:val="005F63F3"/>
    <w:rsid w:val="006125FD"/>
    <w:rsid w:val="006141AE"/>
    <w:rsid w:val="0062288C"/>
    <w:rsid w:val="0064223B"/>
    <w:rsid w:val="00654721"/>
    <w:rsid w:val="00660ECA"/>
    <w:rsid w:val="006A6AFF"/>
    <w:rsid w:val="006B312C"/>
    <w:rsid w:val="006E3B5A"/>
    <w:rsid w:val="0070124B"/>
    <w:rsid w:val="0070551A"/>
    <w:rsid w:val="00735DCE"/>
    <w:rsid w:val="0076291B"/>
    <w:rsid w:val="00767C12"/>
    <w:rsid w:val="007B7970"/>
    <w:rsid w:val="007D51C9"/>
    <w:rsid w:val="007D6CC6"/>
    <w:rsid w:val="00871037"/>
    <w:rsid w:val="008F6E30"/>
    <w:rsid w:val="009014E8"/>
    <w:rsid w:val="009024B1"/>
    <w:rsid w:val="009076BD"/>
    <w:rsid w:val="00926FA1"/>
    <w:rsid w:val="00933CA0"/>
    <w:rsid w:val="00987662"/>
    <w:rsid w:val="009953BB"/>
    <w:rsid w:val="00996C70"/>
    <w:rsid w:val="0099725D"/>
    <w:rsid w:val="009A24BA"/>
    <w:rsid w:val="009B1EB9"/>
    <w:rsid w:val="009B4793"/>
    <w:rsid w:val="009D199A"/>
    <w:rsid w:val="009E1EB9"/>
    <w:rsid w:val="009F104B"/>
    <w:rsid w:val="00A537F3"/>
    <w:rsid w:val="00A614AC"/>
    <w:rsid w:val="00A80CCB"/>
    <w:rsid w:val="00A82BDF"/>
    <w:rsid w:val="00A85B6C"/>
    <w:rsid w:val="00A87126"/>
    <w:rsid w:val="00A974D2"/>
    <w:rsid w:val="00AA4FDB"/>
    <w:rsid w:val="00AB4BFD"/>
    <w:rsid w:val="00AD5E15"/>
    <w:rsid w:val="00AE5C02"/>
    <w:rsid w:val="00B007C9"/>
    <w:rsid w:val="00B100DE"/>
    <w:rsid w:val="00B31A06"/>
    <w:rsid w:val="00B50A47"/>
    <w:rsid w:val="00B57210"/>
    <w:rsid w:val="00B77C40"/>
    <w:rsid w:val="00BA63F7"/>
    <w:rsid w:val="00BA7687"/>
    <w:rsid w:val="00BB1809"/>
    <w:rsid w:val="00BD7CE5"/>
    <w:rsid w:val="00BE4AD6"/>
    <w:rsid w:val="00BF67DC"/>
    <w:rsid w:val="00BF70E5"/>
    <w:rsid w:val="00C146B3"/>
    <w:rsid w:val="00C50A9F"/>
    <w:rsid w:val="00C627E0"/>
    <w:rsid w:val="00C7243E"/>
    <w:rsid w:val="00C76E7B"/>
    <w:rsid w:val="00C97560"/>
    <w:rsid w:val="00CA69C0"/>
    <w:rsid w:val="00CB1417"/>
    <w:rsid w:val="00CE404D"/>
    <w:rsid w:val="00D24EB2"/>
    <w:rsid w:val="00D31D43"/>
    <w:rsid w:val="00D4022B"/>
    <w:rsid w:val="00D764A7"/>
    <w:rsid w:val="00DA1EE7"/>
    <w:rsid w:val="00DA5108"/>
    <w:rsid w:val="00DA6EA2"/>
    <w:rsid w:val="00DD4694"/>
    <w:rsid w:val="00DE22C2"/>
    <w:rsid w:val="00DF5DE0"/>
    <w:rsid w:val="00E043C3"/>
    <w:rsid w:val="00E15858"/>
    <w:rsid w:val="00E36DC5"/>
    <w:rsid w:val="00E36E9B"/>
    <w:rsid w:val="00E537EB"/>
    <w:rsid w:val="00E55694"/>
    <w:rsid w:val="00EB0E4E"/>
    <w:rsid w:val="00EB14B5"/>
    <w:rsid w:val="00EB15B0"/>
    <w:rsid w:val="00EC775D"/>
    <w:rsid w:val="00F14FDE"/>
    <w:rsid w:val="00F23CF9"/>
    <w:rsid w:val="00F248F4"/>
    <w:rsid w:val="00F309D4"/>
    <w:rsid w:val="00F3740A"/>
    <w:rsid w:val="00F501F8"/>
    <w:rsid w:val="00F74985"/>
    <w:rsid w:val="00FA55FA"/>
    <w:rsid w:val="00FB481A"/>
    <w:rsid w:val="0D380E37"/>
    <w:rsid w:val="25980C26"/>
    <w:rsid w:val="4CBF3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DE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DF5DE0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DF5DE0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DF5D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DF5DE0"/>
    <w:rPr>
      <w:b/>
      <w:bCs/>
    </w:rPr>
  </w:style>
  <w:style w:type="paragraph" w:styleId="BalloonText">
    <w:name w:val="Balloon Text"/>
    <w:basedOn w:val="Normal"/>
    <w:link w:val="BalloonTextChar"/>
    <w:uiPriority w:val="99"/>
    <w:rsid w:val="00DF5DE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F5DE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DF5D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F5DE0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DF5D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F5DE0"/>
    <w:rPr>
      <w:rFonts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rsid w:val="00DF5DE0"/>
    <w:rPr>
      <w:rFonts w:cs="Times New Roman"/>
      <w:sz w:val="21"/>
      <w:szCs w:val="21"/>
    </w:rPr>
  </w:style>
  <w:style w:type="paragraph" w:styleId="ListParagraph">
    <w:name w:val="List Paragraph"/>
    <w:basedOn w:val="Normal"/>
    <w:uiPriority w:val="99"/>
    <w:qFormat/>
    <w:rsid w:val="00E537E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1416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5</Pages>
  <Words>299</Words>
  <Characters>1706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沈阳农业大学“霸神杯”七人制橄榄球赛竞赛规程</dc:title>
  <dc:subject/>
  <dc:creator>C</dc:creator>
  <cp:keywords/>
  <dc:description/>
  <cp:lastModifiedBy>lenovo</cp:lastModifiedBy>
  <cp:revision>5</cp:revision>
  <cp:lastPrinted>2017-04-17T07:31:00Z</cp:lastPrinted>
  <dcterms:created xsi:type="dcterms:W3CDTF">2017-05-10T01:06:00Z</dcterms:created>
  <dcterms:modified xsi:type="dcterms:W3CDTF">2017-05-10T01:22:00Z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